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4EA" w:rsidRPr="007260D9" w:rsidRDefault="000604EA" w:rsidP="007260D9">
      <w:pPr>
        <w:shd w:val="clear" w:color="auto" w:fill="FFFFFF"/>
        <w:jc w:val="both"/>
        <w:rPr>
          <w:rFonts w:ascii="Helvetica Neue" w:eastAsiaTheme="majorEastAsia" w:hAnsi="Helvetica Neue" w:cstheme="majorBidi"/>
          <w:b/>
          <w:color w:val="444444"/>
        </w:rPr>
      </w:pPr>
      <w:bookmarkStart w:id="0" w:name="_GoBack"/>
      <w:bookmarkEnd w:id="0"/>
      <w:r w:rsidRPr="007260D9">
        <w:rPr>
          <w:rFonts w:ascii="Arial" w:hAnsi="Arial" w:cs="Arial"/>
          <w:b/>
          <w:bCs/>
          <w:color w:val="333333"/>
        </w:rPr>
        <w:t>KLAUZULA INFORMACYJNA DOTYCZĄCA PACJENTÓW UNIWERSYTECKIEGO SZPITALA KLINICZNEGO W BIAŁYMSTOKU</w:t>
      </w:r>
      <w:r w:rsidRPr="007260D9">
        <w:rPr>
          <w:rFonts w:ascii="Arial" w:hAnsi="Arial" w:cs="Arial"/>
          <w:color w:val="333333"/>
        </w:rPr>
        <w:t> </w:t>
      </w:r>
    </w:p>
    <w:p w:rsidR="000604EA" w:rsidRDefault="000604EA" w:rsidP="000604EA">
      <w:pPr>
        <w:pStyle w:val="Zwykytekst"/>
      </w:pPr>
    </w:p>
    <w:p w:rsidR="000604EA" w:rsidRPr="001B5ED7" w:rsidRDefault="000604EA" w:rsidP="000604EA">
      <w:pPr>
        <w:pStyle w:val="Zwykytekst"/>
        <w:spacing w:before="120" w:after="120" w:line="324" w:lineRule="auto"/>
        <w:jc w:val="both"/>
        <w:rPr>
          <w:rFonts w:ascii="Arial" w:hAnsi="Arial" w:cs="Arial"/>
          <w:szCs w:val="22"/>
        </w:rPr>
      </w:pPr>
    </w:p>
    <w:p w:rsidR="000604EA" w:rsidRPr="00676FAE" w:rsidRDefault="000604EA" w:rsidP="000604EA">
      <w:pPr>
        <w:spacing w:before="120" w:after="120" w:line="324" w:lineRule="auto"/>
        <w:jc w:val="both"/>
        <w:rPr>
          <w:rFonts w:asciiTheme="majorHAnsi" w:hAnsiTheme="majorHAnsi" w:cs="Arial"/>
          <w:b/>
          <w:i/>
          <w:sz w:val="28"/>
          <w:szCs w:val="28"/>
        </w:rPr>
      </w:pPr>
      <w:r>
        <w:rPr>
          <w:rFonts w:asciiTheme="majorHAnsi" w:hAnsiTheme="majorHAnsi" w:cs="Arial"/>
          <w:b/>
          <w:i/>
          <w:sz w:val="28"/>
          <w:szCs w:val="28"/>
        </w:rPr>
        <w:t>Szanowny Pacjencie</w:t>
      </w:r>
      <w:r w:rsidRPr="00676FAE">
        <w:rPr>
          <w:rFonts w:asciiTheme="majorHAnsi" w:hAnsiTheme="majorHAnsi" w:cs="Arial"/>
          <w:b/>
          <w:i/>
          <w:sz w:val="28"/>
          <w:szCs w:val="28"/>
        </w:rPr>
        <w:t>!</w:t>
      </w:r>
    </w:p>
    <w:p w:rsidR="000604EA" w:rsidRPr="00676FAE" w:rsidRDefault="000604EA" w:rsidP="000604EA">
      <w:pPr>
        <w:pStyle w:val="Zwykytekst"/>
        <w:spacing w:before="120" w:after="120" w:line="324" w:lineRule="auto"/>
        <w:jc w:val="both"/>
        <w:rPr>
          <w:rFonts w:asciiTheme="majorHAnsi" w:hAnsiTheme="majorHAnsi" w:cs="Arial"/>
          <w:sz w:val="24"/>
          <w:szCs w:val="24"/>
        </w:rPr>
      </w:pPr>
    </w:p>
    <w:p w:rsidR="000604EA" w:rsidRPr="0027577C" w:rsidRDefault="000604EA" w:rsidP="000604EA">
      <w:pPr>
        <w:shd w:val="clear" w:color="auto" w:fill="FFFFFF"/>
        <w:spacing w:before="120" w:after="120"/>
        <w:ind w:firstLine="426"/>
        <w:jc w:val="both"/>
        <w:textAlignment w:val="baseline"/>
        <w:rPr>
          <w:rFonts w:asciiTheme="majorHAnsi" w:hAnsiTheme="majorHAnsi" w:cs="Arial"/>
        </w:rPr>
      </w:pPr>
      <w:r w:rsidRPr="0027577C">
        <w:rPr>
          <w:rFonts w:asciiTheme="majorHAnsi" w:hAnsiTheme="majorHAnsi" w:cs="Arial"/>
        </w:rPr>
        <w:t xml:space="preserve">Zgodnie </w:t>
      </w:r>
      <w:r w:rsidRPr="0027577C">
        <w:rPr>
          <w:rFonts w:asciiTheme="majorHAnsi" w:hAnsiTheme="majorHAnsi" w:cs="Arial"/>
          <w:i/>
        </w:rPr>
        <w:t>z art. 13 ust. 1 i 2 Rozporządzenie Parlamentu Europejskiego i Rady (UE) 2016/679 z dnia 27 kwietnia 2016 r. w sprawie ochrony osób fizycznych w związku z przetwarzaniem danych osobowych i w sprawie swobodnego przepływu takich danych oraz uchylenia dyrektywy 95/46/WE</w:t>
      </w:r>
      <w:r w:rsidRPr="0027577C">
        <w:rPr>
          <w:rFonts w:asciiTheme="majorHAnsi" w:hAnsiTheme="majorHAnsi" w:cs="Arial"/>
        </w:rPr>
        <w:t xml:space="preserve"> – dalej RODO informuję, że:</w:t>
      </w:r>
    </w:p>
    <w:p w:rsidR="000604EA" w:rsidRPr="0027577C" w:rsidRDefault="000604EA" w:rsidP="000604EA">
      <w:pPr>
        <w:pStyle w:val="NormalnyWeb"/>
        <w:numPr>
          <w:ilvl w:val="0"/>
          <w:numId w:val="1"/>
        </w:numPr>
        <w:spacing w:before="120" w:beforeAutospacing="0" w:after="120" w:afterAutospacing="0" w:line="276" w:lineRule="auto"/>
        <w:jc w:val="both"/>
        <w:rPr>
          <w:rFonts w:asciiTheme="majorHAnsi" w:hAnsiTheme="majorHAnsi" w:cs="Arial"/>
          <w:sz w:val="22"/>
          <w:szCs w:val="22"/>
        </w:rPr>
      </w:pPr>
      <w:r w:rsidRPr="0027577C">
        <w:rPr>
          <w:rFonts w:asciiTheme="majorHAnsi" w:hAnsiTheme="majorHAnsi" w:cs="Arial"/>
          <w:sz w:val="22"/>
          <w:szCs w:val="22"/>
        </w:rPr>
        <w:t xml:space="preserve">Administratorem Pani/Pana danych osobowych jest Uniwersytecki Szpital Kliniczny </w:t>
      </w:r>
      <w:r>
        <w:rPr>
          <w:rFonts w:asciiTheme="majorHAnsi" w:hAnsiTheme="majorHAnsi" w:cs="Arial"/>
          <w:sz w:val="22"/>
          <w:szCs w:val="22"/>
        </w:rPr>
        <w:br/>
      </w:r>
      <w:r w:rsidRPr="0027577C">
        <w:rPr>
          <w:rFonts w:asciiTheme="majorHAnsi" w:hAnsiTheme="majorHAnsi" w:cs="Arial"/>
          <w:sz w:val="22"/>
          <w:szCs w:val="22"/>
        </w:rPr>
        <w:t xml:space="preserve">w Białymstoku, ul. M. Skłodowskiej-Curie 24a, 15-276 Białystok, adres e-mail: </w:t>
      </w:r>
      <w:hyperlink r:id="rId6" w:history="1">
        <w:r w:rsidRPr="0027577C">
          <w:rPr>
            <w:rStyle w:val="Hipercze"/>
            <w:rFonts w:asciiTheme="majorHAnsi" w:hAnsiTheme="majorHAnsi" w:cs="Arial"/>
            <w:sz w:val="22"/>
            <w:szCs w:val="22"/>
          </w:rPr>
          <w:t>szpital@poczta-usk.pl</w:t>
        </w:r>
      </w:hyperlink>
      <w:r w:rsidRPr="0027577C">
        <w:rPr>
          <w:rFonts w:asciiTheme="majorHAnsi" w:hAnsiTheme="majorHAnsi" w:cs="Arial"/>
          <w:sz w:val="22"/>
          <w:szCs w:val="22"/>
        </w:rPr>
        <w:t xml:space="preserve">. </w:t>
      </w:r>
    </w:p>
    <w:p w:rsidR="000604EA" w:rsidRPr="0027577C" w:rsidRDefault="000604EA" w:rsidP="000604EA">
      <w:pPr>
        <w:pStyle w:val="NormalnyWeb"/>
        <w:numPr>
          <w:ilvl w:val="0"/>
          <w:numId w:val="1"/>
        </w:numPr>
        <w:spacing w:before="120" w:beforeAutospacing="0" w:after="120" w:afterAutospacing="0" w:line="276" w:lineRule="auto"/>
        <w:jc w:val="both"/>
        <w:rPr>
          <w:rFonts w:asciiTheme="majorHAnsi" w:hAnsiTheme="majorHAnsi" w:cs="Arial"/>
          <w:sz w:val="22"/>
          <w:szCs w:val="22"/>
        </w:rPr>
      </w:pPr>
      <w:r w:rsidRPr="0027577C">
        <w:rPr>
          <w:rFonts w:asciiTheme="majorHAnsi" w:hAnsiTheme="majorHAnsi" w:cs="Arial"/>
          <w:sz w:val="22"/>
          <w:szCs w:val="22"/>
        </w:rPr>
        <w:t xml:space="preserve"> w Uniwersyteckim Szpitalu Klinicznym powołano Inspektora Ochrony Danych e-mail: </w:t>
      </w:r>
      <w:hyperlink r:id="rId7" w:history="1">
        <w:r w:rsidRPr="0027577C">
          <w:rPr>
            <w:rStyle w:val="Hipercze"/>
            <w:rFonts w:asciiTheme="majorHAnsi" w:hAnsiTheme="majorHAnsi" w:cs="Arial"/>
            <w:sz w:val="22"/>
            <w:szCs w:val="22"/>
          </w:rPr>
          <w:t>ido@poczta-usk.pl</w:t>
        </w:r>
      </w:hyperlink>
      <w:r w:rsidRPr="0027577C">
        <w:rPr>
          <w:rFonts w:asciiTheme="majorHAnsi" w:hAnsiTheme="majorHAnsi" w:cs="Arial"/>
          <w:sz w:val="22"/>
          <w:szCs w:val="22"/>
        </w:rPr>
        <w:t>.</w:t>
      </w:r>
    </w:p>
    <w:p w:rsidR="000604EA" w:rsidRPr="0027577C" w:rsidRDefault="000604EA" w:rsidP="000604EA">
      <w:pPr>
        <w:pStyle w:val="NormalnyWeb"/>
        <w:numPr>
          <w:ilvl w:val="0"/>
          <w:numId w:val="1"/>
        </w:numPr>
        <w:spacing w:before="120" w:beforeAutospacing="0" w:after="120" w:afterAutospacing="0" w:line="276" w:lineRule="auto"/>
        <w:jc w:val="both"/>
        <w:rPr>
          <w:rFonts w:asciiTheme="majorHAnsi" w:hAnsiTheme="majorHAnsi" w:cs="Arial"/>
          <w:sz w:val="22"/>
          <w:szCs w:val="22"/>
        </w:rPr>
      </w:pPr>
      <w:r w:rsidRPr="0027577C">
        <w:rPr>
          <w:rFonts w:asciiTheme="majorHAnsi" w:hAnsiTheme="majorHAnsi" w:cs="Arial"/>
          <w:sz w:val="22"/>
          <w:szCs w:val="22"/>
        </w:rPr>
        <w:t xml:space="preserve">Pani/Pana dane osobowe przetwarzane będą w celu świadczenia usług medycznych </w:t>
      </w:r>
      <w:r>
        <w:rPr>
          <w:rFonts w:asciiTheme="majorHAnsi" w:hAnsiTheme="majorHAnsi" w:cs="Arial"/>
          <w:sz w:val="22"/>
          <w:szCs w:val="22"/>
        </w:rPr>
        <w:br/>
      </w:r>
      <w:r w:rsidRPr="0027577C">
        <w:rPr>
          <w:rFonts w:asciiTheme="majorHAnsi" w:hAnsiTheme="majorHAnsi" w:cs="Arial"/>
          <w:sz w:val="22"/>
          <w:szCs w:val="22"/>
        </w:rPr>
        <w:t xml:space="preserve">na podstawie </w:t>
      </w:r>
      <w:r w:rsidRPr="0027577C">
        <w:rPr>
          <w:rFonts w:asciiTheme="majorHAnsi" w:hAnsiTheme="majorHAnsi" w:cs="Arial"/>
          <w:i/>
          <w:sz w:val="22"/>
          <w:szCs w:val="22"/>
        </w:rPr>
        <w:t>art. 6 ust 1 lit. a</w:t>
      </w:r>
      <w:r w:rsidRPr="0027577C">
        <w:rPr>
          <w:rFonts w:asciiTheme="majorHAnsi" w:hAnsiTheme="majorHAnsi" w:cs="Arial"/>
          <w:sz w:val="22"/>
          <w:szCs w:val="22"/>
        </w:rPr>
        <w:t xml:space="preserve"> w zakresie jakim udostępnia Pan</w:t>
      </w:r>
      <w:r>
        <w:rPr>
          <w:rFonts w:asciiTheme="majorHAnsi" w:hAnsiTheme="majorHAnsi" w:cs="Arial"/>
          <w:sz w:val="22"/>
          <w:szCs w:val="22"/>
        </w:rPr>
        <w:t>i/Pan</w:t>
      </w:r>
      <w:r w:rsidRPr="0027577C">
        <w:rPr>
          <w:rFonts w:asciiTheme="majorHAnsi" w:hAnsiTheme="majorHAnsi" w:cs="Arial"/>
          <w:sz w:val="22"/>
          <w:szCs w:val="22"/>
        </w:rPr>
        <w:t xml:space="preserve"> dane osobowe dobrowolnie na podstawie zgody,  </w:t>
      </w:r>
      <w:r w:rsidRPr="0027577C">
        <w:rPr>
          <w:rFonts w:asciiTheme="majorHAnsi" w:hAnsiTheme="majorHAnsi" w:cs="Arial"/>
          <w:i/>
          <w:sz w:val="22"/>
          <w:szCs w:val="22"/>
        </w:rPr>
        <w:t>art. 6 ust 1 lit. d</w:t>
      </w:r>
      <w:r w:rsidRPr="0027577C">
        <w:rPr>
          <w:rFonts w:asciiTheme="majorHAnsi" w:hAnsiTheme="majorHAnsi" w:cs="Arial"/>
          <w:sz w:val="22"/>
          <w:szCs w:val="22"/>
        </w:rPr>
        <w:t xml:space="preserve"> w zakresie niezbędnym do udzielania świadczeń zdrowotnych, </w:t>
      </w:r>
      <w:r w:rsidRPr="0027577C">
        <w:rPr>
          <w:rFonts w:asciiTheme="majorHAnsi" w:hAnsiTheme="majorHAnsi" w:cs="Arial"/>
          <w:i/>
          <w:sz w:val="22"/>
          <w:szCs w:val="22"/>
        </w:rPr>
        <w:t>art. 9 ust. 2 pkt c i h</w:t>
      </w:r>
      <w:r>
        <w:rPr>
          <w:rFonts w:asciiTheme="majorHAnsi" w:hAnsiTheme="majorHAnsi" w:cs="Arial"/>
          <w:sz w:val="22"/>
          <w:szCs w:val="22"/>
        </w:rPr>
        <w:t xml:space="preserve"> </w:t>
      </w:r>
      <w:r w:rsidRPr="0027577C">
        <w:rPr>
          <w:rFonts w:asciiTheme="majorHAnsi" w:hAnsiTheme="majorHAnsi" w:cs="Arial"/>
          <w:sz w:val="22"/>
          <w:szCs w:val="22"/>
        </w:rPr>
        <w:t>oraz w celu udzielania świadczeń leczniczych, ochrony stanu zdrowia, świadczenia usług medycznych, zarządzania udzielaniem usług medycznych w Uniwersyteckim Szpitalu Klinicznym w Białymstoku i zapewnieniem bezpieczeństwa systemu teleinformatycznego, w którym przetwarzana jest dokumentacja medyczna.</w:t>
      </w:r>
    </w:p>
    <w:p w:rsidR="000604EA" w:rsidRPr="0027577C" w:rsidRDefault="000604EA" w:rsidP="000604EA">
      <w:pPr>
        <w:pStyle w:val="NormalnyWeb"/>
        <w:numPr>
          <w:ilvl w:val="0"/>
          <w:numId w:val="1"/>
        </w:numPr>
        <w:spacing w:before="120" w:beforeAutospacing="0" w:after="120" w:afterAutospacing="0" w:line="276" w:lineRule="auto"/>
        <w:jc w:val="both"/>
        <w:rPr>
          <w:rFonts w:asciiTheme="majorHAnsi" w:hAnsiTheme="majorHAnsi" w:cs="Arial"/>
          <w:sz w:val="22"/>
          <w:szCs w:val="22"/>
        </w:rPr>
      </w:pPr>
      <w:r w:rsidRPr="0027577C">
        <w:rPr>
          <w:rFonts w:asciiTheme="majorHAnsi" w:hAnsiTheme="majorHAnsi" w:cs="Arial"/>
          <w:sz w:val="22"/>
          <w:szCs w:val="22"/>
        </w:rPr>
        <w:t xml:space="preserve">Pani/Pana dane mogą być udostępniane podmiotom uprawnionym do ich uzyskania </w:t>
      </w:r>
      <w:r>
        <w:rPr>
          <w:rFonts w:asciiTheme="majorHAnsi" w:hAnsiTheme="majorHAnsi" w:cs="Arial"/>
          <w:sz w:val="22"/>
          <w:szCs w:val="22"/>
        </w:rPr>
        <w:br/>
      </w:r>
      <w:r w:rsidRPr="0027577C">
        <w:rPr>
          <w:rFonts w:asciiTheme="majorHAnsi" w:hAnsiTheme="majorHAnsi" w:cs="Arial"/>
          <w:sz w:val="22"/>
          <w:szCs w:val="22"/>
        </w:rPr>
        <w:t>na podstawie przepisów prawa (m. in. Rzecznik Praw Pacjenta, Narodowy Fundusz Zdrowia, Ministerstwo Zdrowia, Zakład Ubezpieczeń Społecznych, organy samorządów zawodów medycznych, konsultacji krajowi i wojewódzcy), innym podmiotom leczniczym w celu zapewnienia ciągłości leczenia, a także organowi założycielskiemu administratora (Uniwersytet Medyczny w Białymstoku) w związku ze sprawowaniem nadzoru.</w:t>
      </w:r>
    </w:p>
    <w:p w:rsidR="000604EA" w:rsidRPr="0027577C" w:rsidRDefault="000604EA" w:rsidP="000604EA">
      <w:pPr>
        <w:pStyle w:val="NormalnyWeb"/>
        <w:spacing w:before="120" w:beforeAutospacing="0" w:after="120" w:afterAutospacing="0" w:line="276" w:lineRule="auto"/>
        <w:ind w:left="720"/>
        <w:jc w:val="both"/>
        <w:rPr>
          <w:rFonts w:asciiTheme="majorHAnsi" w:hAnsiTheme="majorHAnsi" w:cs="Arial"/>
          <w:sz w:val="22"/>
          <w:szCs w:val="22"/>
        </w:rPr>
      </w:pPr>
      <w:r w:rsidRPr="0027577C">
        <w:rPr>
          <w:rFonts w:asciiTheme="majorHAnsi" w:hAnsiTheme="majorHAnsi" w:cs="Arial"/>
          <w:sz w:val="22"/>
          <w:szCs w:val="22"/>
        </w:rPr>
        <w:t xml:space="preserve">Pani/Pana dane mogą być przekazywane podmiotom przetwarzającym dane osobowe </w:t>
      </w:r>
      <w:r>
        <w:rPr>
          <w:rFonts w:asciiTheme="majorHAnsi" w:hAnsiTheme="majorHAnsi" w:cs="Arial"/>
          <w:sz w:val="22"/>
          <w:szCs w:val="22"/>
        </w:rPr>
        <w:br/>
      </w:r>
      <w:r w:rsidRPr="0027577C">
        <w:rPr>
          <w:rFonts w:asciiTheme="majorHAnsi" w:hAnsiTheme="majorHAnsi" w:cs="Arial"/>
          <w:sz w:val="22"/>
          <w:szCs w:val="22"/>
        </w:rPr>
        <w:t>na zlecenie administratora, m. in. dostawcom usług informatycznych, prawnych, doradczych, kurierskich i pocztowych, przy czym takie podmioty przetwarzają dane na podstawie umowy z Administratorem i wyłącznie zgodnie z poleceniem Administratora.</w:t>
      </w:r>
    </w:p>
    <w:p w:rsidR="000604EA" w:rsidRPr="0027577C" w:rsidRDefault="000604EA" w:rsidP="000604EA">
      <w:pPr>
        <w:pStyle w:val="Zwykytekst"/>
        <w:numPr>
          <w:ilvl w:val="0"/>
          <w:numId w:val="1"/>
        </w:numPr>
        <w:spacing w:before="120" w:after="120" w:line="276" w:lineRule="auto"/>
        <w:jc w:val="both"/>
        <w:rPr>
          <w:rFonts w:asciiTheme="majorHAnsi" w:hAnsiTheme="majorHAnsi" w:cs="Arial"/>
          <w:szCs w:val="22"/>
        </w:rPr>
      </w:pPr>
      <w:r w:rsidRPr="0027577C">
        <w:rPr>
          <w:rFonts w:asciiTheme="majorHAnsi" w:hAnsiTheme="majorHAnsi" w:cs="Arial"/>
          <w:szCs w:val="22"/>
        </w:rPr>
        <w:t>Pani/Pana dane osobowe nie będą przekazywane do państwa trzeciego/organizacji międzynarodowej.</w:t>
      </w:r>
    </w:p>
    <w:p w:rsidR="000604EA" w:rsidRPr="0027577C" w:rsidRDefault="000604EA" w:rsidP="000604EA">
      <w:pPr>
        <w:pStyle w:val="Zwykytekst"/>
        <w:numPr>
          <w:ilvl w:val="0"/>
          <w:numId w:val="1"/>
        </w:numPr>
        <w:spacing w:line="276" w:lineRule="auto"/>
        <w:jc w:val="both"/>
        <w:rPr>
          <w:rFonts w:asciiTheme="majorHAnsi" w:hAnsiTheme="majorHAnsi" w:cs="Arial"/>
          <w:szCs w:val="22"/>
        </w:rPr>
      </w:pPr>
      <w:r w:rsidRPr="0027577C">
        <w:rPr>
          <w:rFonts w:asciiTheme="majorHAnsi" w:hAnsiTheme="majorHAnsi" w:cs="Arial"/>
          <w:szCs w:val="22"/>
        </w:rPr>
        <w:t xml:space="preserve">Pani/Pana dane osobowe będą przechowywane przez okres wynikający z obowiązujących przepisów prawa, dotyczących obowiązkowej archiwizacji dokumentacji związanej </w:t>
      </w:r>
      <w:r>
        <w:rPr>
          <w:rFonts w:asciiTheme="majorHAnsi" w:hAnsiTheme="majorHAnsi" w:cs="Arial"/>
          <w:szCs w:val="22"/>
        </w:rPr>
        <w:br/>
      </w:r>
      <w:r w:rsidRPr="0027577C">
        <w:rPr>
          <w:rFonts w:asciiTheme="majorHAnsi" w:hAnsiTheme="majorHAnsi" w:cs="Arial"/>
          <w:szCs w:val="22"/>
        </w:rPr>
        <w:t xml:space="preserve">z udzielaniem świadczeń zdrowotnych: </w:t>
      </w:r>
    </w:p>
    <w:p w:rsidR="000604EA" w:rsidRPr="0027577C" w:rsidRDefault="000604EA" w:rsidP="000604EA">
      <w:pPr>
        <w:pStyle w:val="Zwykytekst"/>
        <w:spacing w:line="276" w:lineRule="auto"/>
        <w:ind w:left="720"/>
        <w:rPr>
          <w:rFonts w:asciiTheme="majorHAnsi" w:hAnsiTheme="majorHAnsi" w:cs="Arial"/>
          <w:szCs w:val="22"/>
        </w:rPr>
      </w:pPr>
      <w:r w:rsidRPr="0027577C">
        <w:rPr>
          <w:rFonts w:asciiTheme="majorHAnsi" w:hAnsiTheme="majorHAnsi" w:cs="Arial"/>
          <w:szCs w:val="22"/>
        </w:rPr>
        <w:t>- 30 lat w przypadku zgonu,</w:t>
      </w:r>
      <w:r w:rsidRPr="0027577C">
        <w:rPr>
          <w:rFonts w:asciiTheme="majorHAnsi" w:hAnsiTheme="majorHAnsi" w:cs="Arial"/>
          <w:szCs w:val="22"/>
        </w:rPr>
        <w:br/>
        <w:t>- 20 lat  dokumentacja medyczna,</w:t>
      </w:r>
      <w:r w:rsidRPr="0027577C">
        <w:rPr>
          <w:rFonts w:asciiTheme="majorHAnsi" w:hAnsiTheme="majorHAnsi" w:cs="Arial"/>
          <w:szCs w:val="22"/>
        </w:rPr>
        <w:br/>
        <w:t>- 10 lat klisza RTG,</w:t>
      </w:r>
      <w:r w:rsidRPr="0027577C">
        <w:rPr>
          <w:rFonts w:asciiTheme="majorHAnsi" w:hAnsiTheme="majorHAnsi" w:cs="Arial"/>
          <w:szCs w:val="22"/>
        </w:rPr>
        <w:br/>
      </w:r>
      <w:r w:rsidRPr="0027577C">
        <w:rPr>
          <w:rFonts w:asciiTheme="majorHAnsi" w:hAnsiTheme="majorHAnsi" w:cs="Arial"/>
          <w:szCs w:val="22"/>
        </w:rPr>
        <w:lastRenderedPageBreak/>
        <w:t xml:space="preserve">- </w:t>
      </w:r>
      <w:r>
        <w:rPr>
          <w:rFonts w:asciiTheme="majorHAnsi" w:hAnsiTheme="majorHAnsi" w:cs="Arial"/>
          <w:szCs w:val="22"/>
        </w:rPr>
        <w:t>5 lat skierowania</w:t>
      </w:r>
      <w:r w:rsidRPr="0027577C">
        <w:rPr>
          <w:rFonts w:asciiTheme="majorHAnsi" w:hAnsiTheme="majorHAnsi" w:cs="Arial"/>
          <w:szCs w:val="22"/>
        </w:rPr>
        <w:t xml:space="preserve"> oraz zlecenia,</w:t>
      </w:r>
      <w:r w:rsidRPr="0027577C">
        <w:rPr>
          <w:rFonts w:asciiTheme="majorHAnsi" w:hAnsiTheme="majorHAnsi" w:cs="Arial"/>
          <w:szCs w:val="22"/>
        </w:rPr>
        <w:br/>
        <w:t xml:space="preserve">-22 lata dokumentacja medyczna dziecka wytworzona w </w:t>
      </w:r>
      <w:r>
        <w:rPr>
          <w:rFonts w:asciiTheme="majorHAnsi" w:hAnsiTheme="majorHAnsi" w:cs="Arial"/>
          <w:szCs w:val="22"/>
        </w:rPr>
        <w:t xml:space="preserve">okresie do ukończenia przez nie </w:t>
      </w:r>
      <w:r w:rsidRPr="0027577C">
        <w:rPr>
          <w:rFonts w:asciiTheme="majorHAnsi" w:hAnsiTheme="majorHAnsi" w:cs="Arial"/>
          <w:szCs w:val="22"/>
        </w:rPr>
        <w:t>drugiego roku życia.</w:t>
      </w:r>
    </w:p>
    <w:p w:rsidR="000604EA" w:rsidRPr="0027577C" w:rsidRDefault="000604EA" w:rsidP="000604EA">
      <w:pPr>
        <w:pStyle w:val="Zwykytekst"/>
        <w:numPr>
          <w:ilvl w:val="0"/>
          <w:numId w:val="1"/>
        </w:numPr>
        <w:spacing w:before="120" w:after="120" w:line="276" w:lineRule="auto"/>
        <w:jc w:val="both"/>
        <w:rPr>
          <w:rFonts w:asciiTheme="majorHAnsi" w:hAnsiTheme="majorHAnsi" w:cs="Arial"/>
          <w:szCs w:val="22"/>
        </w:rPr>
      </w:pPr>
      <w:r w:rsidRPr="0027577C">
        <w:rPr>
          <w:rFonts w:asciiTheme="majorHAnsi" w:hAnsiTheme="majorHAnsi" w:cs="Arial"/>
          <w:szCs w:val="22"/>
        </w:rPr>
        <w:t>Przysługuje Pani/Panu prawo dostępu do Pani/Pana danych osobowych, ich sprostowania, usunięcia lub ograniczenia przetwarzania, prawo do przenoszenia danych do innego administratora, oraz prawo do wniesienia sprzeciwu wobec dalszego przetwarzania danych. Wniesienie sprzeciwu nie ma wpływu na dalsze przetwarzanie danych, jeśli istnieje podstawa prawna do dalszego przetwarzania.</w:t>
      </w:r>
    </w:p>
    <w:p w:rsidR="000604EA" w:rsidRPr="0027577C" w:rsidRDefault="000604EA" w:rsidP="000604EA">
      <w:pPr>
        <w:pStyle w:val="Zwykytekst"/>
        <w:numPr>
          <w:ilvl w:val="0"/>
          <w:numId w:val="1"/>
        </w:numPr>
        <w:spacing w:before="120" w:after="120" w:line="276" w:lineRule="auto"/>
        <w:jc w:val="both"/>
        <w:rPr>
          <w:rFonts w:asciiTheme="majorHAnsi" w:hAnsiTheme="majorHAnsi" w:cs="Arial"/>
          <w:szCs w:val="22"/>
        </w:rPr>
      </w:pPr>
      <w:r w:rsidRPr="0027577C">
        <w:rPr>
          <w:rFonts w:asciiTheme="majorHAnsi" w:hAnsiTheme="majorHAnsi" w:cs="Arial"/>
          <w:szCs w:val="22"/>
        </w:rPr>
        <w:t>Podanie przez Panią/Pana danych osobowych w zakresie danych niezbędnych do udzielania świadczeń medycznych wynika z prz</w:t>
      </w:r>
      <w:r>
        <w:rPr>
          <w:rFonts w:asciiTheme="majorHAnsi" w:hAnsiTheme="majorHAnsi" w:cs="Arial"/>
          <w:szCs w:val="22"/>
        </w:rPr>
        <w:t xml:space="preserve">episów w tym  z </w:t>
      </w:r>
      <w:r w:rsidRPr="0027577C">
        <w:rPr>
          <w:rFonts w:asciiTheme="majorHAnsi" w:hAnsiTheme="majorHAnsi" w:cs="Arial"/>
          <w:i/>
          <w:szCs w:val="22"/>
        </w:rPr>
        <w:t xml:space="preserve">ustawy z dnia 6 listopada 2008 r. </w:t>
      </w:r>
      <w:r w:rsidRPr="0027577C">
        <w:rPr>
          <w:rFonts w:asciiTheme="majorHAnsi" w:hAnsiTheme="majorHAnsi" w:cs="Arial"/>
          <w:i/>
          <w:szCs w:val="22"/>
        </w:rPr>
        <w:br/>
        <w:t>o prawach pacjenta i Rzeczniku Praw Pacjenta</w:t>
      </w:r>
      <w:r w:rsidRPr="0027577C">
        <w:rPr>
          <w:rFonts w:asciiTheme="majorHAnsi" w:hAnsiTheme="majorHAnsi" w:cs="Arial"/>
          <w:szCs w:val="22"/>
        </w:rPr>
        <w:t xml:space="preserve"> oraz </w:t>
      </w:r>
      <w:r w:rsidRPr="0027577C">
        <w:rPr>
          <w:rFonts w:asciiTheme="majorHAnsi" w:hAnsiTheme="majorHAnsi" w:cs="Arial"/>
          <w:i/>
          <w:szCs w:val="22"/>
        </w:rPr>
        <w:t xml:space="preserve">ustawy z dnia 27 sierpnia 2004 r. </w:t>
      </w:r>
      <w:r w:rsidRPr="0027577C">
        <w:rPr>
          <w:rFonts w:asciiTheme="majorHAnsi" w:hAnsiTheme="majorHAnsi" w:cs="Arial"/>
          <w:i/>
          <w:szCs w:val="22"/>
        </w:rPr>
        <w:br/>
        <w:t>o świadczeniach opieki zdrowotnej finansowanych ze środków publicznych</w:t>
      </w:r>
      <w:r w:rsidRPr="0027577C">
        <w:rPr>
          <w:rFonts w:asciiTheme="majorHAnsi" w:hAnsiTheme="majorHAnsi" w:cs="Arial"/>
          <w:szCs w:val="22"/>
        </w:rPr>
        <w:t xml:space="preserve">, w pozostałym zakresie jest dobrowolne. </w:t>
      </w:r>
      <w:r>
        <w:rPr>
          <w:rFonts w:asciiTheme="majorHAnsi" w:hAnsiTheme="majorHAnsi" w:cs="Arial"/>
          <w:szCs w:val="22"/>
        </w:rPr>
        <w:t>Jest Pani</w:t>
      </w:r>
      <w:r w:rsidRPr="0027577C">
        <w:rPr>
          <w:rFonts w:asciiTheme="majorHAnsi" w:hAnsiTheme="majorHAnsi" w:cs="Arial"/>
          <w:szCs w:val="22"/>
        </w:rPr>
        <w:t xml:space="preserve">/Pan zobowiązana do ich podania w zakresie wymaganym ustawodawstwem medycznym a konsekwencją niepodania danych osobowych może </w:t>
      </w:r>
      <w:r>
        <w:rPr>
          <w:rFonts w:asciiTheme="majorHAnsi" w:hAnsiTheme="majorHAnsi" w:cs="Arial"/>
          <w:szCs w:val="22"/>
        </w:rPr>
        <w:br/>
      </w:r>
      <w:r w:rsidRPr="0027577C">
        <w:rPr>
          <w:rFonts w:asciiTheme="majorHAnsi" w:hAnsiTheme="majorHAnsi" w:cs="Arial"/>
          <w:szCs w:val="22"/>
        </w:rPr>
        <w:t>być odmówienie wykonania usług medycznych.</w:t>
      </w:r>
    </w:p>
    <w:p w:rsidR="000604EA" w:rsidRPr="0027577C" w:rsidRDefault="000604EA" w:rsidP="000604EA">
      <w:pPr>
        <w:pStyle w:val="Zwykytekst"/>
        <w:numPr>
          <w:ilvl w:val="0"/>
          <w:numId w:val="1"/>
        </w:numPr>
        <w:spacing w:before="120" w:after="120" w:line="276" w:lineRule="auto"/>
        <w:jc w:val="both"/>
        <w:rPr>
          <w:rFonts w:asciiTheme="majorHAnsi" w:hAnsiTheme="majorHAnsi" w:cs="Arial"/>
          <w:szCs w:val="22"/>
        </w:rPr>
      </w:pPr>
      <w:r w:rsidRPr="0027577C">
        <w:rPr>
          <w:rFonts w:asciiTheme="majorHAnsi" w:hAnsiTheme="majorHAnsi" w:cs="Arial"/>
          <w:szCs w:val="22"/>
        </w:rPr>
        <w:t>Przysługuje Pani</w:t>
      </w:r>
      <w:r>
        <w:rPr>
          <w:rFonts w:asciiTheme="majorHAnsi" w:hAnsiTheme="majorHAnsi" w:cs="Arial"/>
          <w:szCs w:val="22"/>
        </w:rPr>
        <w:t>/Panu</w:t>
      </w:r>
      <w:r w:rsidRPr="0027577C">
        <w:rPr>
          <w:rFonts w:asciiTheme="majorHAnsi" w:hAnsiTheme="majorHAnsi" w:cs="Arial"/>
          <w:szCs w:val="22"/>
        </w:rPr>
        <w:t xml:space="preserve"> prawo wniesienia skargi do Urzędu Ochrony Danych Osobowych</w:t>
      </w:r>
      <w:r>
        <w:rPr>
          <w:rFonts w:asciiTheme="majorHAnsi" w:hAnsiTheme="majorHAnsi" w:cs="Arial"/>
          <w:szCs w:val="22"/>
        </w:rPr>
        <w:t>,</w:t>
      </w:r>
      <w:r w:rsidRPr="0027577C">
        <w:rPr>
          <w:rFonts w:asciiTheme="majorHAnsi" w:hAnsiTheme="majorHAnsi" w:cs="Arial"/>
          <w:szCs w:val="22"/>
        </w:rPr>
        <w:t xml:space="preserve"> </w:t>
      </w:r>
      <w:r>
        <w:rPr>
          <w:rFonts w:asciiTheme="majorHAnsi" w:hAnsiTheme="majorHAnsi" w:cs="Arial"/>
          <w:szCs w:val="22"/>
        </w:rPr>
        <w:br/>
      </w:r>
      <w:r w:rsidRPr="0027577C">
        <w:rPr>
          <w:rFonts w:asciiTheme="majorHAnsi" w:hAnsiTheme="majorHAnsi" w:cs="Arial"/>
          <w:szCs w:val="22"/>
        </w:rPr>
        <w:t xml:space="preserve">gdy uzna Pani/Pan, iż przetwarzanie Pani/Pana danych osobowych narusza przepisy RODO. </w:t>
      </w:r>
    </w:p>
    <w:p w:rsidR="00D81B5C" w:rsidRDefault="00D81B5C" w:rsidP="00D81B5C">
      <w:pPr>
        <w:rPr>
          <w:rFonts w:ascii="Times New Roman" w:hAnsi="Times New Roman" w:cs="Times New Roman"/>
        </w:rPr>
      </w:pPr>
    </w:p>
    <w:p w:rsidR="00D81B5C" w:rsidRDefault="00D81B5C" w:rsidP="00D81B5C">
      <w:pPr>
        <w:rPr>
          <w:rFonts w:ascii="Times New Roman" w:hAnsi="Times New Roman" w:cs="Times New Roman"/>
        </w:rPr>
      </w:pPr>
    </w:p>
    <w:p w:rsidR="00D81B5C" w:rsidRPr="003E690C" w:rsidRDefault="00D81B5C" w:rsidP="003E690C">
      <w:pPr>
        <w:jc w:val="both"/>
        <w:rPr>
          <w:rFonts w:ascii="Arial" w:hAnsi="Arial" w:cs="Arial"/>
        </w:rPr>
      </w:pPr>
    </w:p>
    <w:p w:rsidR="00426ED8" w:rsidRPr="003E690C" w:rsidRDefault="00426ED8" w:rsidP="003E690C">
      <w:pPr>
        <w:pStyle w:val="NormalnyWeb"/>
        <w:shd w:val="clear" w:color="auto" w:fill="FFFFFF"/>
        <w:spacing w:before="0" w:beforeAutospacing="0" w:after="150" w:afterAutospacing="0"/>
        <w:jc w:val="both"/>
        <w:rPr>
          <w:rFonts w:ascii="Arial" w:hAnsi="Arial" w:cs="Arial"/>
          <w:color w:val="333333"/>
        </w:rPr>
      </w:pPr>
    </w:p>
    <w:p w:rsidR="00426ED8" w:rsidRPr="003E690C" w:rsidRDefault="00426ED8" w:rsidP="003E690C">
      <w:pPr>
        <w:autoSpaceDE w:val="0"/>
        <w:autoSpaceDN w:val="0"/>
        <w:adjustRightInd w:val="0"/>
        <w:jc w:val="both"/>
        <w:rPr>
          <w:rFonts w:ascii="Arial" w:hAnsi="Arial" w:cs="Arial"/>
        </w:rPr>
      </w:pPr>
    </w:p>
    <w:p w:rsidR="00426ED8" w:rsidRPr="003E690C" w:rsidRDefault="00426ED8" w:rsidP="003E690C">
      <w:pPr>
        <w:autoSpaceDE w:val="0"/>
        <w:autoSpaceDN w:val="0"/>
        <w:adjustRightInd w:val="0"/>
        <w:jc w:val="both"/>
        <w:rPr>
          <w:rFonts w:ascii="Arial" w:hAnsi="Arial" w:cs="Arial"/>
        </w:rPr>
      </w:pPr>
    </w:p>
    <w:p w:rsidR="00AF621E" w:rsidRPr="003E690C" w:rsidRDefault="00AF621E" w:rsidP="00A7284E">
      <w:pPr>
        <w:jc w:val="both"/>
        <w:rPr>
          <w:rFonts w:ascii="Arial" w:hAnsi="Arial" w:cs="Arial"/>
        </w:rPr>
      </w:pPr>
    </w:p>
    <w:p w:rsidR="007260D9" w:rsidRPr="003E690C" w:rsidRDefault="007260D9">
      <w:pPr>
        <w:jc w:val="both"/>
        <w:rPr>
          <w:rFonts w:ascii="Arial" w:hAnsi="Arial" w:cs="Arial"/>
        </w:rPr>
      </w:pPr>
    </w:p>
    <w:p w:rsidR="003E690C" w:rsidRPr="003E690C" w:rsidRDefault="003E690C">
      <w:pPr>
        <w:jc w:val="both"/>
        <w:rPr>
          <w:rFonts w:ascii="Arial" w:hAnsi="Arial" w:cs="Arial"/>
        </w:rPr>
      </w:pPr>
    </w:p>
    <w:sectPr w:rsidR="003E690C" w:rsidRPr="003E690C" w:rsidSect="00C71E6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Neue">
    <w:altName w:val="Corbel"/>
    <w:charset w:val="00"/>
    <w:family w:val="auto"/>
    <w:pitch w:val="variable"/>
    <w:sig w:usb0="00000003"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6D7"/>
    <w:multiLevelType w:val="multilevel"/>
    <w:tmpl w:val="F54E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381F1B"/>
    <w:multiLevelType w:val="multilevel"/>
    <w:tmpl w:val="05C0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FC6703"/>
    <w:multiLevelType w:val="multilevel"/>
    <w:tmpl w:val="76DEC8DA"/>
    <w:lvl w:ilvl="0">
      <w:start w:val="1"/>
      <w:numFmt w:val="decimal"/>
      <w:suff w:val="space"/>
      <w:lvlText w:val="§ %1."/>
      <w:lvlJc w:val="left"/>
      <w:pPr>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720"/>
        </w:tabs>
        <w:ind w:left="720" w:hanging="363"/>
      </w:pPr>
      <w:rPr>
        <w:rFonts w:hint="default"/>
      </w:rPr>
    </w:lvl>
    <w:lvl w:ilvl="3">
      <w:start w:val="1"/>
      <w:numFmt w:val="lowerLetter"/>
      <w:lvlText w:val="%4)"/>
      <w:lvlJc w:val="left"/>
      <w:pPr>
        <w:tabs>
          <w:tab w:val="num" w:pos="1077"/>
        </w:tabs>
        <w:ind w:left="1077" w:hanging="357"/>
      </w:pPr>
      <w:rPr>
        <w:rFonts w:hint="default"/>
      </w:rPr>
    </w:lvl>
    <w:lvl w:ilvl="4">
      <w:start w:val="1"/>
      <w:numFmt w:val="bullet"/>
      <w:lvlText w:val=""/>
      <w:lvlJc w:val="left"/>
      <w:pPr>
        <w:tabs>
          <w:tab w:val="num" w:pos="1440"/>
        </w:tabs>
        <w:ind w:left="1440" w:hanging="363"/>
      </w:pPr>
      <w:rPr>
        <w:rFonts w:ascii="Symbol" w:hAnsi="Symbol" w:hint="default"/>
        <w:color w:val="auto"/>
      </w:rPr>
    </w:lvl>
    <w:lvl w:ilvl="5">
      <w:start w:val="1"/>
      <w:numFmt w:val="lowerRoman"/>
      <w:lvlText w:val="(%6)"/>
      <w:lvlJc w:val="left"/>
      <w:pPr>
        <w:tabs>
          <w:tab w:val="num" w:pos="1797"/>
        </w:tabs>
        <w:ind w:left="1797" w:hanging="35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126463C"/>
    <w:multiLevelType w:val="multilevel"/>
    <w:tmpl w:val="BE181522"/>
    <w:lvl w:ilvl="0">
      <w:start w:val="1"/>
      <w:numFmt w:val="decimal"/>
      <w:suff w:val="space"/>
      <w:lvlText w:val="§ %1."/>
      <w:lvlJc w:val="left"/>
      <w:pPr>
        <w:ind w:left="360" w:hanging="360"/>
      </w:pPr>
      <w:rPr>
        <w:rFonts w:hint="default"/>
      </w:rPr>
    </w:lvl>
    <w:lvl w:ilvl="1">
      <w:start w:val="1"/>
      <w:numFmt w:val="decimal"/>
      <w:lvlText w:val="%2."/>
      <w:lvlJc w:val="left"/>
      <w:pPr>
        <w:tabs>
          <w:tab w:val="num" w:pos="357"/>
        </w:tabs>
        <w:ind w:left="357" w:hanging="357"/>
      </w:pPr>
      <w:rPr>
        <w:rFonts w:hint="default"/>
      </w:rPr>
    </w:lvl>
    <w:lvl w:ilvl="2">
      <w:start w:val="1"/>
      <w:numFmt w:val="decimal"/>
      <w:lvlText w:val="%3)"/>
      <w:lvlJc w:val="left"/>
      <w:pPr>
        <w:tabs>
          <w:tab w:val="num" w:pos="720"/>
        </w:tabs>
        <w:ind w:left="720" w:hanging="363"/>
      </w:pPr>
      <w:rPr>
        <w:rFonts w:hint="default"/>
      </w:rPr>
    </w:lvl>
    <w:lvl w:ilvl="3">
      <w:start w:val="1"/>
      <w:numFmt w:val="lowerLetter"/>
      <w:lvlText w:val="%4)"/>
      <w:lvlJc w:val="left"/>
      <w:pPr>
        <w:tabs>
          <w:tab w:val="num" w:pos="1077"/>
        </w:tabs>
        <w:ind w:left="1077" w:hanging="357"/>
      </w:pPr>
      <w:rPr>
        <w:rFonts w:hint="default"/>
      </w:rPr>
    </w:lvl>
    <w:lvl w:ilvl="4">
      <w:start w:val="1"/>
      <w:numFmt w:val="bullet"/>
      <w:lvlText w:val=""/>
      <w:lvlJc w:val="left"/>
      <w:pPr>
        <w:tabs>
          <w:tab w:val="num" w:pos="1440"/>
        </w:tabs>
        <w:ind w:left="1440" w:hanging="363"/>
      </w:pPr>
      <w:rPr>
        <w:rFonts w:ascii="Symbol" w:hAnsi="Symbol" w:hint="default"/>
        <w:color w:val="auto"/>
      </w:rPr>
    </w:lvl>
    <w:lvl w:ilvl="5">
      <w:start w:val="1"/>
      <w:numFmt w:val="lowerRoman"/>
      <w:lvlText w:val="(%6)"/>
      <w:lvlJc w:val="left"/>
      <w:pPr>
        <w:tabs>
          <w:tab w:val="num" w:pos="1797"/>
        </w:tabs>
        <w:ind w:left="1797" w:hanging="35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4E46EB"/>
    <w:multiLevelType w:val="multilevel"/>
    <w:tmpl w:val="B0A0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7B2FED"/>
    <w:multiLevelType w:val="multilevel"/>
    <w:tmpl w:val="B1EE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4290A"/>
    <w:multiLevelType w:val="multilevel"/>
    <w:tmpl w:val="5B5E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B857AA"/>
    <w:multiLevelType w:val="multilevel"/>
    <w:tmpl w:val="B6A4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579ED"/>
    <w:multiLevelType w:val="multilevel"/>
    <w:tmpl w:val="A662B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21546"/>
    <w:multiLevelType w:val="multilevel"/>
    <w:tmpl w:val="8096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D55DD"/>
    <w:multiLevelType w:val="multilevel"/>
    <w:tmpl w:val="9E64D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639B5"/>
    <w:multiLevelType w:val="multilevel"/>
    <w:tmpl w:val="4C1E98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6FC6991"/>
    <w:multiLevelType w:val="multilevel"/>
    <w:tmpl w:val="476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CA7666"/>
    <w:multiLevelType w:val="multilevel"/>
    <w:tmpl w:val="0F941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7E07B3"/>
    <w:multiLevelType w:val="hybridMultilevel"/>
    <w:tmpl w:val="43326918"/>
    <w:lvl w:ilvl="0" w:tplc="15E073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960837"/>
    <w:multiLevelType w:val="hybridMultilevel"/>
    <w:tmpl w:val="CBBCA28E"/>
    <w:lvl w:ilvl="0" w:tplc="9D4AADA0">
      <w:start w:val="1"/>
      <w:numFmt w:val="decimal"/>
      <w:lvlText w:val="%1)"/>
      <w:lvlJc w:val="left"/>
      <w:pPr>
        <w:ind w:left="720" w:hanging="360"/>
      </w:pPr>
      <w:rPr>
        <w:rFonts w:ascii="Arial" w:hAnsi="Arial"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22005"/>
    <w:multiLevelType w:val="multilevel"/>
    <w:tmpl w:val="3A124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190918"/>
    <w:multiLevelType w:val="multilevel"/>
    <w:tmpl w:val="35543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376DEA"/>
    <w:multiLevelType w:val="multilevel"/>
    <w:tmpl w:val="1654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F6794"/>
    <w:multiLevelType w:val="multilevel"/>
    <w:tmpl w:val="E182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14C92"/>
    <w:multiLevelType w:val="multilevel"/>
    <w:tmpl w:val="7BE0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A56442"/>
    <w:multiLevelType w:val="multilevel"/>
    <w:tmpl w:val="026A1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7F7E39"/>
    <w:multiLevelType w:val="multilevel"/>
    <w:tmpl w:val="444A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CD6AD0"/>
    <w:multiLevelType w:val="hybridMultilevel"/>
    <w:tmpl w:val="5E4024D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E866113"/>
    <w:multiLevelType w:val="multilevel"/>
    <w:tmpl w:val="D57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B79BA"/>
    <w:multiLevelType w:val="multilevel"/>
    <w:tmpl w:val="6CE27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0"/>
  </w:num>
  <w:num w:numId="3">
    <w:abstractNumId w:val="7"/>
  </w:num>
  <w:num w:numId="4">
    <w:abstractNumId w:val="4"/>
  </w:num>
  <w:num w:numId="5">
    <w:abstractNumId w:val="8"/>
  </w:num>
  <w:num w:numId="6">
    <w:abstractNumId w:val="20"/>
  </w:num>
  <w:num w:numId="7">
    <w:abstractNumId w:val="18"/>
  </w:num>
  <w:num w:numId="8">
    <w:abstractNumId w:val="11"/>
  </w:num>
  <w:num w:numId="9">
    <w:abstractNumId w:val="16"/>
  </w:num>
  <w:num w:numId="10">
    <w:abstractNumId w:val="19"/>
  </w:num>
  <w:num w:numId="11">
    <w:abstractNumId w:val="24"/>
  </w:num>
  <w:num w:numId="12">
    <w:abstractNumId w:val="9"/>
  </w:num>
  <w:num w:numId="13">
    <w:abstractNumId w:val="17"/>
  </w:num>
  <w:num w:numId="14">
    <w:abstractNumId w:val="1"/>
  </w:num>
  <w:num w:numId="15">
    <w:abstractNumId w:val="22"/>
  </w:num>
  <w:num w:numId="16">
    <w:abstractNumId w:val="13"/>
  </w:num>
  <w:num w:numId="17">
    <w:abstractNumId w:val="6"/>
  </w:num>
  <w:num w:numId="18">
    <w:abstractNumId w:val="5"/>
  </w:num>
  <w:num w:numId="19">
    <w:abstractNumId w:val="25"/>
  </w:num>
  <w:num w:numId="20">
    <w:abstractNumId w:val="21"/>
  </w:num>
  <w:num w:numId="21">
    <w:abstractNumId w:val="0"/>
  </w:num>
  <w:num w:numId="22">
    <w:abstractNumId w:val="12"/>
  </w:num>
  <w:num w:numId="23">
    <w:abstractNumId w:val="2"/>
  </w:num>
  <w:num w:numId="24">
    <w:abstractNumId w:val="15"/>
  </w:num>
  <w:num w:numId="25">
    <w:abstractNumId w:val="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3A4"/>
    <w:rsid w:val="000604EA"/>
    <w:rsid w:val="001B53A4"/>
    <w:rsid w:val="003E690C"/>
    <w:rsid w:val="003F2F74"/>
    <w:rsid w:val="00415DB0"/>
    <w:rsid w:val="0042646A"/>
    <w:rsid w:val="00426ED8"/>
    <w:rsid w:val="00467E66"/>
    <w:rsid w:val="0065263C"/>
    <w:rsid w:val="006B031B"/>
    <w:rsid w:val="007260D9"/>
    <w:rsid w:val="007F271C"/>
    <w:rsid w:val="00A61575"/>
    <w:rsid w:val="00A7284E"/>
    <w:rsid w:val="00AD14B7"/>
    <w:rsid w:val="00AF621E"/>
    <w:rsid w:val="00B71BD9"/>
    <w:rsid w:val="00C420C7"/>
    <w:rsid w:val="00C71E67"/>
    <w:rsid w:val="00CD49C3"/>
    <w:rsid w:val="00D81B5C"/>
    <w:rsid w:val="00E01839"/>
    <w:rsid w:val="00F21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346F"/>
  <w15:chartTrackingRefBased/>
  <w15:docId w15:val="{C366A634-3176-0141-8AF6-C7A41C30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81B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426ED8"/>
    <w:pPr>
      <w:spacing w:before="100" w:beforeAutospacing="1" w:after="100" w:afterAutospacing="1"/>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426ED8"/>
    <w:pPr>
      <w:spacing w:before="100" w:beforeAutospacing="1" w:after="100" w:afterAutospacing="1"/>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7284E"/>
    <w:rPr>
      <w:rFonts w:cs="Times New Roman"/>
      <w:color w:val="0000FF"/>
      <w:u w:val="single"/>
    </w:rPr>
  </w:style>
  <w:style w:type="paragraph" w:styleId="NormalnyWeb">
    <w:name w:val="Normal (Web)"/>
    <w:basedOn w:val="Normalny"/>
    <w:uiPriority w:val="99"/>
    <w:rsid w:val="00A7284E"/>
    <w:pPr>
      <w:spacing w:before="100" w:beforeAutospacing="1" w:after="100" w:afterAutospacing="1"/>
    </w:pPr>
    <w:rPr>
      <w:rFonts w:ascii="Times New Roman" w:eastAsia="Calibri" w:hAnsi="Times New Roman" w:cs="Times New Roman"/>
      <w:lang w:eastAsia="pl-PL"/>
    </w:rPr>
  </w:style>
  <w:style w:type="character" w:styleId="Pogrubienie">
    <w:name w:val="Strong"/>
    <w:basedOn w:val="Domylnaczcionkaakapitu"/>
    <w:uiPriority w:val="22"/>
    <w:qFormat/>
    <w:rsid w:val="00426ED8"/>
    <w:rPr>
      <w:b/>
      <w:bCs/>
    </w:rPr>
  </w:style>
  <w:style w:type="character" w:customStyle="1" w:styleId="Nagwek2Znak">
    <w:name w:val="Nagłówek 2 Znak"/>
    <w:basedOn w:val="Domylnaczcionkaakapitu"/>
    <w:link w:val="Nagwek2"/>
    <w:uiPriority w:val="9"/>
    <w:rsid w:val="00426ED8"/>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426ED8"/>
    <w:rPr>
      <w:rFonts w:ascii="Times New Roman" w:eastAsia="Times New Roman" w:hAnsi="Times New Roman" w:cs="Times New Roman"/>
      <w:b/>
      <w:bCs/>
      <w:lang w:eastAsia="pl-PL"/>
    </w:rPr>
  </w:style>
  <w:style w:type="paragraph" w:customStyle="1" w:styleId="item-142">
    <w:name w:val="item-142"/>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3">
    <w:name w:val="item-143"/>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4">
    <w:name w:val="item-144"/>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5">
    <w:name w:val="item-145"/>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6">
    <w:name w:val="item-146"/>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8">
    <w:name w:val="item-148"/>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67">
    <w:name w:val="item-167"/>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9">
    <w:name w:val="item-149"/>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50">
    <w:name w:val="item-150"/>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47">
    <w:name w:val="item-147"/>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51">
    <w:name w:val="item-151"/>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52">
    <w:name w:val="item-152"/>
    <w:basedOn w:val="Normalny"/>
    <w:rsid w:val="00426ED8"/>
    <w:pPr>
      <w:spacing w:before="100" w:beforeAutospacing="1" w:after="100" w:afterAutospacing="1"/>
    </w:pPr>
    <w:rPr>
      <w:rFonts w:ascii="Times New Roman" w:eastAsia="Times New Roman" w:hAnsi="Times New Roman" w:cs="Times New Roman"/>
      <w:lang w:eastAsia="pl-PL"/>
    </w:rPr>
  </w:style>
  <w:style w:type="character" w:styleId="Uwydatnienie">
    <w:name w:val="Emphasis"/>
    <w:basedOn w:val="Domylnaczcionkaakapitu"/>
    <w:uiPriority w:val="20"/>
    <w:qFormat/>
    <w:rsid w:val="00426ED8"/>
    <w:rPr>
      <w:i/>
      <w:iCs/>
    </w:rPr>
  </w:style>
  <w:style w:type="paragraph" w:customStyle="1" w:styleId="item-173">
    <w:name w:val="item-173"/>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83">
    <w:name w:val="item-183"/>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74">
    <w:name w:val="item-174"/>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88">
    <w:name w:val="item-188"/>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75">
    <w:name w:val="item-175"/>
    <w:basedOn w:val="Normalny"/>
    <w:rsid w:val="00426ED8"/>
    <w:pPr>
      <w:spacing w:before="100" w:beforeAutospacing="1" w:after="100" w:afterAutospacing="1"/>
    </w:pPr>
    <w:rPr>
      <w:rFonts w:ascii="Times New Roman" w:eastAsia="Times New Roman" w:hAnsi="Times New Roman" w:cs="Times New Roman"/>
      <w:lang w:eastAsia="pl-PL"/>
    </w:rPr>
  </w:style>
  <w:style w:type="paragraph" w:customStyle="1" w:styleId="item-176">
    <w:name w:val="item-176"/>
    <w:basedOn w:val="Normalny"/>
    <w:rsid w:val="00426ED8"/>
    <w:pPr>
      <w:spacing w:before="100" w:beforeAutospacing="1" w:after="100" w:afterAutospacing="1"/>
    </w:pPr>
    <w:rPr>
      <w:rFonts w:ascii="Times New Roman" w:eastAsia="Times New Roman" w:hAnsi="Times New Roman" w:cs="Times New Roman"/>
      <w:lang w:eastAsia="pl-PL"/>
    </w:rPr>
  </w:style>
  <w:style w:type="character" w:customStyle="1" w:styleId="Nagwek1Znak">
    <w:name w:val="Nagłówek 1 Znak"/>
    <w:basedOn w:val="Domylnaczcionkaakapitu"/>
    <w:link w:val="Nagwek1"/>
    <w:uiPriority w:val="9"/>
    <w:rsid w:val="00D81B5C"/>
    <w:rPr>
      <w:rFonts w:asciiTheme="majorHAnsi" w:eastAsiaTheme="majorEastAsia" w:hAnsiTheme="majorHAnsi" w:cstheme="majorBidi"/>
      <w:color w:val="2F5496" w:themeColor="accent1" w:themeShade="BF"/>
      <w:sz w:val="32"/>
      <w:szCs w:val="32"/>
    </w:rPr>
  </w:style>
  <w:style w:type="paragraph" w:customStyle="1" w:styleId="justify">
    <w:name w:val="justify"/>
    <w:basedOn w:val="Normalny"/>
    <w:rsid w:val="00D81B5C"/>
    <w:pPr>
      <w:spacing w:before="100" w:beforeAutospacing="1" w:after="100" w:afterAutospacing="1"/>
    </w:pPr>
    <w:rPr>
      <w:rFonts w:ascii="Times New Roman" w:eastAsia="Times New Roman" w:hAnsi="Times New Roman" w:cs="Times New Roman"/>
      <w:lang w:eastAsia="pl-PL"/>
    </w:rPr>
  </w:style>
  <w:style w:type="paragraph" w:customStyle="1" w:styleId="normal1">
    <w:name w:val="normal1"/>
    <w:basedOn w:val="Normalny"/>
    <w:rsid w:val="00D81B5C"/>
    <w:pPr>
      <w:spacing w:before="100" w:beforeAutospacing="1" w:after="100" w:afterAutospacing="1"/>
    </w:pPr>
    <w:rPr>
      <w:rFonts w:ascii="Times New Roman" w:eastAsia="Times New Roman" w:hAnsi="Times New Roman" w:cs="Times New Roman"/>
      <w:lang w:eastAsia="pl-PL"/>
    </w:rPr>
  </w:style>
  <w:style w:type="paragraph" w:customStyle="1" w:styleId="tytu1">
    <w:name w:val="tytu1"/>
    <w:basedOn w:val="Normalny"/>
    <w:rsid w:val="00D81B5C"/>
    <w:pPr>
      <w:spacing w:before="100" w:beforeAutospacing="1" w:after="100" w:afterAutospacing="1"/>
    </w:pPr>
    <w:rPr>
      <w:rFonts w:ascii="Times New Roman" w:eastAsia="Times New Roman" w:hAnsi="Times New Roman" w:cs="Times New Roman"/>
      <w:lang w:eastAsia="pl-PL"/>
    </w:rPr>
  </w:style>
  <w:style w:type="character" w:customStyle="1" w:styleId="teksttreci2">
    <w:name w:val="teksttreci2"/>
    <w:basedOn w:val="Domylnaczcionkaakapitu"/>
    <w:rsid w:val="00D81B5C"/>
  </w:style>
  <w:style w:type="paragraph" w:styleId="Zwykytekst">
    <w:name w:val="Plain Text"/>
    <w:basedOn w:val="Normalny"/>
    <w:link w:val="ZwykytekstZnak"/>
    <w:uiPriority w:val="99"/>
    <w:semiHidden/>
    <w:rsid w:val="000604EA"/>
    <w:rPr>
      <w:rFonts w:ascii="Calibri" w:eastAsia="Calibri" w:hAnsi="Calibri" w:cs="Consolas"/>
      <w:sz w:val="22"/>
      <w:szCs w:val="21"/>
    </w:rPr>
  </w:style>
  <w:style w:type="character" w:customStyle="1" w:styleId="ZwykytekstZnak">
    <w:name w:val="Zwykły tekst Znak"/>
    <w:basedOn w:val="Domylnaczcionkaakapitu"/>
    <w:link w:val="Zwykytekst"/>
    <w:uiPriority w:val="99"/>
    <w:semiHidden/>
    <w:rsid w:val="000604EA"/>
    <w:rPr>
      <w:rFonts w:ascii="Calibri" w:eastAsia="Calibri" w:hAnsi="Calibri" w:cs="Consolas"/>
      <w:sz w:val="22"/>
      <w:szCs w:val="21"/>
    </w:rPr>
  </w:style>
  <w:style w:type="character" w:styleId="UyteHipercze">
    <w:name w:val="FollowedHyperlink"/>
    <w:basedOn w:val="Domylnaczcionkaakapitu"/>
    <w:uiPriority w:val="99"/>
    <w:semiHidden/>
    <w:unhideWhenUsed/>
    <w:rsid w:val="00A61575"/>
    <w:rPr>
      <w:color w:val="954F72" w:themeColor="followedHyperlink"/>
      <w:u w:val="single"/>
    </w:rPr>
  </w:style>
  <w:style w:type="character" w:customStyle="1" w:styleId="UnresolvedMention">
    <w:name w:val="Unresolved Mention"/>
    <w:basedOn w:val="Domylnaczcionkaakapitu"/>
    <w:uiPriority w:val="99"/>
    <w:semiHidden/>
    <w:unhideWhenUsed/>
    <w:rsid w:val="007260D9"/>
    <w:rPr>
      <w:color w:val="605E5C"/>
      <w:shd w:val="clear" w:color="auto" w:fill="E1DFDD"/>
    </w:rPr>
  </w:style>
  <w:style w:type="paragraph" w:styleId="Akapitzlist">
    <w:name w:val="List Paragraph"/>
    <w:basedOn w:val="Normalny"/>
    <w:uiPriority w:val="34"/>
    <w:qFormat/>
    <w:rsid w:val="003E6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01828">
      <w:bodyDiv w:val="1"/>
      <w:marLeft w:val="0"/>
      <w:marRight w:val="0"/>
      <w:marTop w:val="0"/>
      <w:marBottom w:val="0"/>
      <w:divBdr>
        <w:top w:val="none" w:sz="0" w:space="0" w:color="auto"/>
        <w:left w:val="none" w:sz="0" w:space="0" w:color="auto"/>
        <w:bottom w:val="none" w:sz="0" w:space="0" w:color="auto"/>
        <w:right w:val="none" w:sz="0" w:space="0" w:color="auto"/>
      </w:divBdr>
    </w:div>
    <w:div w:id="518541660">
      <w:bodyDiv w:val="1"/>
      <w:marLeft w:val="0"/>
      <w:marRight w:val="0"/>
      <w:marTop w:val="0"/>
      <w:marBottom w:val="0"/>
      <w:divBdr>
        <w:top w:val="none" w:sz="0" w:space="0" w:color="auto"/>
        <w:left w:val="none" w:sz="0" w:space="0" w:color="auto"/>
        <w:bottom w:val="none" w:sz="0" w:space="0" w:color="auto"/>
        <w:right w:val="none" w:sz="0" w:space="0" w:color="auto"/>
      </w:divBdr>
    </w:div>
    <w:div w:id="574824814">
      <w:bodyDiv w:val="1"/>
      <w:marLeft w:val="0"/>
      <w:marRight w:val="0"/>
      <w:marTop w:val="0"/>
      <w:marBottom w:val="0"/>
      <w:divBdr>
        <w:top w:val="none" w:sz="0" w:space="0" w:color="auto"/>
        <w:left w:val="none" w:sz="0" w:space="0" w:color="auto"/>
        <w:bottom w:val="none" w:sz="0" w:space="0" w:color="auto"/>
        <w:right w:val="none" w:sz="0" w:space="0" w:color="auto"/>
      </w:divBdr>
    </w:div>
    <w:div w:id="743526127">
      <w:bodyDiv w:val="1"/>
      <w:marLeft w:val="0"/>
      <w:marRight w:val="0"/>
      <w:marTop w:val="0"/>
      <w:marBottom w:val="0"/>
      <w:divBdr>
        <w:top w:val="none" w:sz="0" w:space="0" w:color="auto"/>
        <w:left w:val="none" w:sz="0" w:space="0" w:color="auto"/>
        <w:bottom w:val="none" w:sz="0" w:space="0" w:color="auto"/>
        <w:right w:val="none" w:sz="0" w:space="0" w:color="auto"/>
      </w:divBdr>
      <w:divsChild>
        <w:div w:id="312874925">
          <w:marLeft w:val="0"/>
          <w:marRight w:val="0"/>
          <w:marTop w:val="0"/>
          <w:marBottom w:val="0"/>
          <w:divBdr>
            <w:top w:val="none" w:sz="0" w:space="0" w:color="auto"/>
            <w:left w:val="none" w:sz="0" w:space="0" w:color="auto"/>
            <w:bottom w:val="none" w:sz="0" w:space="0" w:color="auto"/>
            <w:right w:val="none" w:sz="0" w:space="0" w:color="auto"/>
          </w:divBdr>
          <w:divsChild>
            <w:div w:id="812909478">
              <w:marLeft w:val="0"/>
              <w:marRight w:val="0"/>
              <w:marTop w:val="0"/>
              <w:marBottom w:val="0"/>
              <w:divBdr>
                <w:top w:val="none" w:sz="0" w:space="0" w:color="auto"/>
                <w:left w:val="none" w:sz="0" w:space="0" w:color="auto"/>
                <w:bottom w:val="none" w:sz="0" w:space="0" w:color="auto"/>
                <w:right w:val="none" w:sz="0" w:space="0" w:color="auto"/>
              </w:divBdr>
              <w:divsChild>
                <w:div w:id="11866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9740">
          <w:marLeft w:val="0"/>
          <w:marRight w:val="0"/>
          <w:marTop w:val="0"/>
          <w:marBottom w:val="0"/>
          <w:divBdr>
            <w:top w:val="none" w:sz="0" w:space="0" w:color="auto"/>
            <w:left w:val="none" w:sz="0" w:space="0" w:color="auto"/>
            <w:bottom w:val="none" w:sz="0" w:space="0" w:color="auto"/>
            <w:right w:val="none" w:sz="0" w:space="0" w:color="auto"/>
          </w:divBdr>
          <w:divsChild>
            <w:div w:id="306596585">
              <w:marLeft w:val="0"/>
              <w:marRight w:val="0"/>
              <w:marTop w:val="0"/>
              <w:marBottom w:val="0"/>
              <w:divBdr>
                <w:top w:val="none" w:sz="0" w:space="0" w:color="auto"/>
                <w:left w:val="none" w:sz="0" w:space="0" w:color="auto"/>
                <w:bottom w:val="none" w:sz="0" w:space="0" w:color="auto"/>
                <w:right w:val="none" w:sz="0" w:space="0" w:color="auto"/>
              </w:divBdr>
              <w:divsChild>
                <w:div w:id="1716462311">
                  <w:marLeft w:val="1020"/>
                  <w:marRight w:val="0"/>
                  <w:marTop w:val="0"/>
                  <w:marBottom w:val="450"/>
                  <w:divBdr>
                    <w:top w:val="none" w:sz="0" w:space="0" w:color="auto"/>
                    <w:left w:val="none" w:sz="0" w:space="0" w:color="auto"/>
                    <w:bottom w:val="none" w:sz="0" w:space="0" w:color="auto"/>
                    <w:right w:val="none" w:sz="0" w:space="0" w:color="auto"/>
                  </w:divBdr>
                </w:div>
                <w:div w:id="2120487603">
                  <w:marLeft w:val="0"/>
                  <w:marRight w:val="0"/>
                  <w:marTop w:val="0"/>
                  <w:marBottom w:val="0"/>
                  <w:divBdr>
                    <w:top w:val="none" w:sz="0" w:space="0" w:color="auto"/>
                    <w:left w:val="none" w:sz="0" w:space="0" w:color="auto"/>
                    <w:bottom w:val="none" w:sz="0" w:space="0" w:color="auto"/>
                    <w:right w:val="none" w:sz="0" w:space="0" w:color="auto"/>
                  </w:divBdr>
                  <w:divsChild>
                    <w:div w:id="149256457">
                      <w:marLeft w:val="0"/>
                      <w:marRight w:val="0"/>
                      <w:marTop w:val="0"/>
                      <w:marBottom w:val="0"/>
                      <w:divBdr>
                        <w:top w:val="none" w:sz="0" w:space="0" w:color="auto"/>
                        <w:left w:val="none" w:sz="0" w:space="0" w:color="auto"/>
                        <w:bottom w:val="none" w:sz="0" w:space="0" w:color="auto"/>
                        <w:right w:val="none" w:sz="0" w:space="0" w:color="auto"/>
                      </w:divBdr>
                    </w:div>
                  </w:divsChild>
                </w:div>
                <w:div w:id="10604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446969">
      <w:bodyDiv w:val="1"/>
      <w:marLeft w:val="0"/>
      <w:marRight w:val="0"/>
      <w:marTop w:val="0"/>
      <w:marBottom w:val="0"/>
      <w:divBdr>
        <w:top w:val="none" w:sz="0" w:space="0" w:color="auto"/>
        <w:left w:val="none" w:sz="0" w:space="0" w:color="auto"/>
        <w:bottom w:val="none" w:sz="0" w:space="0" w:color="auto"/>
        <w:right w:val="none" w:sz="0" w:space="0" w:color="auto"/>
      </w:divBdr>
    </w:div>
    <w:div w:id="1051153109">
      <w:bodyDiv w:val="1"/>
      <w:marLeft w:val="0"/>
      <w:marRight w:val="0"/>
      <w:marTop w:val="0"/>
      <w:marBottom w:val="0"/>
      <w:divBdr>
        <w:top w:val="none" w:sz="0" w:space="0" w:color="auto"/>
        <w:left w:val="none" w:sz="0" w:space="0" w:color="auto"/>
        <w:bottom w:val="none" w:sz="0" w:space="0" w:color="auto"/>
        <w:right w:val="none" w:sz="0" w:space="0" w:color="auto"/>
      </w:divBdr>
    </w:div>
    <w:div w:id="1866821645">
      <w:bodyDiv w:val="1"/>
      <w:marLeft w:val="0"/>
      <w:marRight w:val="0"/>
      <w:marTop w:val="0"/>
      <w:marBottom w:val="0"/>
      <w:divBdr>
        <w:top w:val="none" w:sz="0" w:space="0" w:color="auto"/>
        <w:left w:val="none" w:sz="0" w:space="0" w:color="auto"/>
        <w:bottom w:val="none" w:sz="0" w:space="0" w:color="auto"/>
        <w:right w:val="none" w:sz="0" w:space="0" w:color="auto"/>
      </w:divBdr>
      <w:divsChild>
        <w:div w:id="1588684403">
          <w:marLeft w:val="0"/>
          <w:marRight w:val="0"/>
          <w:marTop w:val="150"/>
          <w:marBottom w:val="150"/>
          <w:divBdr>
            <w:top w:val="none" w:sz="0" w:space="0" w:color="auto"/>
            <w:left w:val="none" w:sz="0" w:space="0" w:color="auto"/>
            <w:bottom w:val="none" w:sz="0" w:space="0" w:color="auto"/>
            <w:right w:val="none" w:sz="0" w:space="0" w:color="auto"/>
          </w:divBdr>
        </w:div>
      </w:divsChild>
    </w:div>
    <w:div w:id="1904682104">
      <w:bodyDiv w:val="1"/>
      <w:marLeft w:val="0"/>
      <w:marRight w:val="0"/>
      <w:marTop w:val="0"/>
      <w:marBottom w:val="0"/>
      <w:divBdr>
        <w:top w:val="none" w:sz="0" w:space="0" w:color="auto"/>
        <w:left w:val="none" w:sz="0" w:space="0" w:color="auto"/>
        <w:bottom w:val="none" w:sz="0" w:space="0" w:color="auto"/>
        <w:right w:val="none" w:sz="0" w:space="0" w:color="auto"/>
      </w:divBdr>
      <w:divsChild>
        <w:div w:id="1551453031">
          <w:marLeft w:val="0"/>
          <w:marRight w:val="0"/>
          <w:marTop w:val="0"/>
          <w:marBottom w:val="0"/>
          <w:divBdr>
            <w:top w:val="none" w:sz="0" w:space="0" w:color="auto"/>
            <w:left w:val="none" w:sz="0" w:space="0" w:color="auto"/>
            <w:bottom w:val="none" w:sz="0" w:space="0" w:color="auto"/>
            <w:right w:val="none" w:sz="0" w:space="0" w:color="auto"/>
          </w:divBdr>
          <w:divsChild>
            <w:div w:id="1046948546">
              <w:marLeft w:val="0"/>
              <w:marRight w:val="0"/>
              <w:marTop w:val="0"/>
              <w:marBottom w:val="0"/>
              <w:divBdr>
                <w:top w:val="none" w:sz="0" w:space="0" w:color="auto"/>
                <w:left w:val="none" w:sz="0" w:space="0" w:color="auto"/>
                <w:bottom w:val="none" w:sz="0" w:space="0" w:color="auto"/>
                <w:right w:val="none" w:sz="0" w:space="0" w:color="auto"/>
              </w:divBdr>
              <w:divsChild>
                <w:div w:id="19387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69505">
          <w:marLeft w:val="0"/>
          <w:marRight w:val="0"/>
          <w:marTop w:val="0"/>
          <w:marBottom w:val="0"/>
          <w:divBdr>
            <w:top w:val="none" w:sz="0" w:space="0" w:color="auto"/>
            <w:left w:val="none" w:sz="0" w:space="0" w:color="auto"/>
            <w:bottom w:val="none" w:sz="0" w:space="0" w:color="auto"/>
            <w:right w:val="none" w:sz="0" w:space="0" w:color="auto"/>
          </w:divBdr>
          <w:divsChild>
            <w:div w:id="2028097374">
              <w:marLeft w:val="0"/>
              <w:marRight w:val="0"/>
              <w:marTop w:val="0"/>
              <w:marBottom w:val="0"/>
              <w:divBdr>
                <w:top w:val="none" w:sz="0" w:space="0" w:color="auto"/>
                <w:left w:val="none" w:sz="0" w:space="0" w:color="auto"/>
                <w:bottom w:val="none" w:sz="0" w:space="0" w:color="auto"/>
                <w:right w:val="none" w:sz="0" w:space="0" w:color="auto"/>
              </w:divBdr>
              <w:divsChild>
                <w:div w:id="1213619199">
                  <w:marLeft w:val="1020"/>
                  <w:marRight w:val="0"/>
                  <w:marTop w:val="0"/>
                  <w:marBottom w:val="450"/>
                  <w:divBdr>
                    <w:top w:val="none" w:sz="0" w:space="0" w:color="auto"/>
                    <w:left w:val="none" w:sz="0" w:space="0" w:color="auto"/>
                    <w:bottom w:val="none" w:sz="0" w:space="0" w:color="auto"/>
                    <w:right w:val="none" w:sz="0" w:space="0" w:color="auto"/>
                  </w:divBdr>
                </w:div>
                <w:div w:id="1078014303">
                  <w:marLeft w:val="0"/>
                  <w:marRight w:val="0"/>
                  <w:marTop w:val="0"/>
                  <w:marBottom w:val="0"/>
                  <w:divBdr>
                    <w:top w:val="none" w:sz="0" w:space="0" w:color="auto"/>
                    <w:left w:val="none" w:sz="0" w:space="0" w:color="auto"/>
                    <w:bottom w:val="none" w:sz="0" w:space="0" w:color="auto"/>
                    <w:right w:val="none" w:sz="0" w:space="0" w:color="auto"/>
                  </w:divBdr>
                  <w:divsChild>
                    <w:div w:id="1612667645">
                      <w:marLeft w:val="0"/>
                      <w:marRight w:val="0"/>
                      <w:marTop w:val="0"/>
                      <w:marBottom w:val="0"/>
                      <w:divBdr>
                        <w:top w:val="none" w:sz="0" w:space="0" w:color="auto"/>
                        <w:left w:val="none" w:sz="0" w:space="0" w:color="auto"/>
                        <w:bottom w:val="none" w:sz="0" w:space="0" w:color="auto"/>
                        <w:right w:val="none" w:sz="0" w:space="0" w:color="auto"/>
                      </w:divBdr>
                    </w:div>
                  </w:divsChild>
                </w:div>
                <w:div w:id="8276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do@poczta-us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zpital@poczta-usk.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7842C-926D-4E5F-BDF7-8AADB3CF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3264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Cybula</dc:creator>
  <cp:keywords/>
  <dc:description/>
  <cp:lastModifiedBy>INFORMATYKA</cp:lastModifiedBy>
  <cp:revision>5</cp:revision>
  <dcterms:created xsi:type="dcterms:W3CDTF">2018-07-26T12:43:00Z</dcterms:created>
  <dcterms:modified xsi:type="dcterms:W3CDTF">2020-08-21T05:30:00Z</dcterms:modified>
</cp:coreProperties>
</file>